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D9" w:rsidRDefault="00F413D9" w:rsidP="00F413D9">
      <w:pPr>
        <w:spacing w:after="0" w:line="240" w:lineRule="auto"/>
        <w:rPr>
          <w:rFonts w:ascii="Arial Narrow" w:hAnsi="Arial Narrow"/>
          <w:b/>
          <w:sz w:val="20"/>
          <w:szCs w:val="20"/>
          <w:lang w:val="es-ES_tradnl"/>
        </w:rPr>
      </w:pPr>
    </w:p>
    <w:p w:rsidR="00F93C5A" w:rsidRDefault="00B370E0" w:rsidP="00754B34">
      <w:pPr>
        <w:spacing w:after="0" w:line="240" w:lineRule="auto"/>
        <w:ind w:right="-1"/>
        <w:jc w:val="center"/>
        <w:rPr>
          <w:rFonts w:ascii="Arial Narrow" w:hAnsi="Arial Narrow"/>
          <w:b/>
          <w:szCs w:val="20"/>
          <w:lang w:val="es-ES_tradnl"/>
        </w:rPr>
      </w:pPr>
      <w:r>
        <w:rPr>
          <w:rFonts w:ascii="Arial Narrow" w:hAnsi="Arial Narrow"/>
          <w:b/>
          <w:szCs w:val="20"/>
          <w:lang w:val="es-ES_tradnl"/>
        </w:rPr>
        <w:t>ANEXO IV</w:t>
      </w:r>
    </w:p>
    <w:p w:rsidR="00077970" w:rsidRDefault="00077970" w:rsidP="00754B34">
      <w:pPr>
        <w:spacing w:after="0" w:line="240" w:lineRule="auto"/>
        <w:ind w:right="-1"/>
        <w:jc w:val="center"/>
        <w:rPr>
          <w:rFonts w:ascii="Arial Narrow" w:hAnsi="Arial Narrow"/>
          <w:b/>
          <w:szCs w:val="20"/>
          <w:lang w:val="es-ES_tradnl"/>
        </w:rPr>
      </w:pPr>
    </w:p>
    <w:p w:rsidR="00077970" w:rsidRPr="00754B34" w:rsidRDefault="00077970" w:rsidP="00754B34">
      <w:pPr>
        <w:spacing w:after="0" w:line="240" w:lineRule="auto"/>
        <w:ind w:right="-1"/>
        <w:jc w:val="center"/>
        <w:rPr>
          <w:rFonts w:ascii="Arial Narrow" w:hAnsi="Arial Narrow"/>
          <w:b/>
          <w:color w:val="FF0000"/>
          <w:szCs w:val="20"/>
          <w:lang w:val="es-ES_tradnl"/>
        </w:rPr>
      </w:pPr>
    </w:p>
    <w:p w:rsidR="0042721E" w:rsidRDefault="00B370E0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>GASTOS ELEGIBLES</w:t>
      </w:r>
    </w:p>
    <w:p w:rsidR="0042721E" w:rsidRDefault="0042721E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42721E" w:rsidRDefault="0042721E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E5093" w:rsidRDefault="00BE5093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019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738"/>
        <w:gridCol w:w="1281"/>
      </w:tblGrid>
      <w:tr w:rsidR="005750D8" w:rsidRPr="005750D8" w:rsidTr="00DA0ED9">
        <w:tc>
          <w:tcPr>
            <w:tcW w:w="7738" w:type="dxa"/>
            <w:shd w:val="clear" w:color="auto" w:fill="76923C" w:themeFill="accent3" w:themeFillShade="BF"/>
            <w:vAlign w:val="center"/>
          </w:tcPr>
          <w:p w:rsidR="005750D8" w:rsidRPr="00DA0ED9" w:rsidRDefault="005750D8" w:rsidP="00DA0ED9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FFFF" w:themeColor="background1"/>
                <w:sz w:val="24"/>
                <w:szCs w:val="24"/>
              </w:rPr>
            </w:pPr>
            <w:r w:rsidRPr="00DA0ED9">
              <w:rPr>
                <w:rFonts w:ascii="Arial" w:eastAsia="Arial Narrow" w:hAnsi="Arial" w:cs="Arial"/>
                <w:b/>
                <w:color w:val="FFFFFF" w:themeColor="background1"/>
                <w:sz w:val="20"/>
                <w:szCs w:val="20"/>
              </w:rPr>
              <w:t>Presupuesto</w:t>
            </w:r>
          </w:p>
        </w:tc>
        <w:tc>
          <w:tcPr>
            <w:tcW w:w="1281" w:type="dxa"/>
            <w:shd w:val="clear" w:color="auto" w:fill="76923C" w:themeFill="accent3" w:themeFillShade="BF"/>
            <w:vAlign w:val="center"/>
          </w:tcPr>
          <w:p w:rsidR="005750D8" w:rsidRPr="00DA0ED9" w:rsidRDefault="005750D8" w:rsidP="00DA0ED9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FFFF" w:themeColor="background1"/>
                <w:sz w:val="24"/>
                <w:szCs w:val="24"/>
              </w:rPr>
            </w:pPr>
            <w:r w:rsidRPr="00DA0ED9">
              <w:rPr>
                <w:rFonts w:ascii="Arial" w:eastAsia="Arial Narrow" w:hAnsi="Arial" w:cs="Arial"/>
                <w:b/>
                <w:color w:val="FFFFFF" w:themeColor="background1"/>
                <w:sz w:val="20"/>
                <w:szCs w:val="20"/>
              </w:rPr>
              <w:t>Importe solicitado</w:t>
            </w:r>
          </w:p>
        </w:tc>
      </w:tr>
      <w:tr w:rsidR="005750D8" w:rsidRPr="005750D8" w:rsidTr="00843AEC">
        <w:tc>
          <w:tcPr>
            <w:tcW w:w="7738" w:type="dxa"/>
          </w:tcPr>
          <w:p w:rsidR="005750D8" w:rsidRPr="005750D8" w:rsidRDefault="005750D8" w:rsidP="005750D8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575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Equipamiento Inventariable*</w:t>
            </w:r>
          </w:p>
        </w:tc>
        <w:tc>
          <w:tcPr>
            <w:tcW w:w="1281" w:type="dxa"/>
            <w:vAlign w:val="center"/>
          </w:tcPr>
          <w:p w:rsidR="005750D8" w:rsidRPr="005750D8" w:rsidRDefault="00843AEC" w:rsidP="00843AEC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noProof/>
                <w:sz w:val="18"/>
                <w:szCs w:val="18"/>
              </w:rPr>
            </w:r>
            <w:r>
              <w:rPr>
                <w:rFonts w:ascii="Calibri" w:hAnsi="Calibri"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Calibri" w:hAnsi="Calibri"/>
                <w:noProof/>
                <w:sz w:val="18"/>
                <w:szCs w:val="18"/>
              </w:rPr>
              <w:fldChar w:fldCharType="end"/>
            </w:r>
          </w:p>
        </w:tc>
      </w:tr>
      <w:tr w:rsidR="00300EE8" w:rsidRPr="005750D8" w:rsidTr="00843AEC">
        <w:tc>
          <w:tcPr>
            <w:tcW w:w="7738" w:type="dxa"/>
          </w:tcPr>
          <w:p w:rsidR="00300EE8" w:rsidRPr="005750D8" w:rsidRDefault="00300EE8" w:rsidP="00300EE8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575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Material y equipos informáticos </w:t>
            </w:r>
            <w:r w:rsidRPr="005750D8"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singulares</w:t>
            </w:r>
            <w:r w:rsidRPr="00575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para el desarrollo de las actividades científicas propuestas*</w:t>
            </w:r>
          </w:p>
        </w:tc>
        <w:tc>
          <w:tcPr>
            <w:tcW w:w="1281" w:type="dxa"/>
            <w:vAlign w:val="center"/>
          </w:tcPr>
          <w:p w:rsidR="00300EE8" w:rsidRDefault="00843AEC" w:rsidP="00843AEC">
            <w:r>
              <w:rPr>
                <w:rFonts w:ascii="Calibri" w:hAnsi="Calibri"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alibri" w:hAnsi="Calibr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noProof/>
                <w:sz w:val="18"/>
                <w:szCs w:val="18"/>
              </w:rPr>
            </w:r>
            <w:r>
              <w:rPr>
                <w:rFonts w:ascii="Calibri" w:hAnsi="Calibri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fldChar w:fldCharType="end"/>
            </w:r>
            <w:bookmarkEnd w:id="1"/>
            <w:r w:rsidR="00300EE8" w:rsidRPr="00106010">
              <w:rPr>
                <w:rFonts w:ascii="Calibri" w:hAnsi="Calibri"/>
                <w:noProof/>
                <w:sz w:val="18"/>
                <w:szCs w:val="18"/>
              </w:rPr>
              <w:t> </w:t>
            </w:r>
          </w:p>
        </w:tc>
      </w:tr>
      <w:tr w:rsidR="00300EE8" w:rsidRPr="005750D8" w:rsidTr="00843AEC">
        <w:tc>
          <w:tcPr>
            <w:tcW w:w="7738" w:type="dxa"/>
          </w:tcPr>
          <w:p w:rsidR="00300EE8" w:rsidRPr="005750D8" w:rsidRDefault="00300EE8" w:rsidP="00300EE8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575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Material fungible (p. ej., kits de análisis bioquímico, impresión de pósteres, pequeño material de laboratorio, pequeño material informático, etc.)</w:t>
            </w:r>
          </w:p>
        </w:tc>
        <w:tc>
          <w:tcPr>
            <w:tcW w:w="1281" w:type="dxa"/>
            <w:vAlign w:val="center"/>
          </w:tcPr>
          <w:p w:rsidR="00300EE8" w:rsidRDefault="00843AEC" w:rsidP="00843AEC">
            <w:r>
              <w:rPr>
                <w:rFonts w:ascii="Calibri" w:hAnsi="Calibri"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noProof/>
                <w:sz w:val="18"/>
                <w:szCs w:val="18"/>
              </w:rPr>
            </w:r>
            <w:r>
              <w:rPr>
                <w:rFonts w:ascii="Calibri" w:hAnsi="Calibri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fldChar w:fldCharType="end"/>
            </w:r>
          </w:p>
        </w:tc>
      </w:tr>
      <w:tr w:rsidR="00300EE8" w:rsidRPr="00077970" w:rsidTr="00843AEC">
        <w:tc>
          <w:tcPr>
            <w:tcW w:w="7738" w:type="dxa"/>
          </w:tcPr>
          <w:p w:rsidR="00300EE8" w:rsidRPr="0002780A" w:rsidRDefault="00300EE8" w:rsidP="00300EE8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0278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Alojamiento, manutención y viajes para estancias de investigación en otros centros</w:t>
            </w:r>
          </w:p>
        </w:tc>
        <w:tc>
          <w:tcPr>
            <w:tcW w:w="1281" w:type="dxa"/>
            <w:vAlign w:val="center"/>
          </w:tcPr>
          <w:p w:rsidR="00300EE8" w:rsidRDefault="00843AEC" w:rsidP="00843AEC">
            <w:r>
              <w:rPr>
                <w:rFonts w:ascii="Calibri" w:hAnsi="Calibri"/>
                <w:noProof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Calibri" w:hAnsi="Calibr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noProof/>
                <w:sz w:val="18"/>
                <w:szCs w:val="18"/>
              </w:rPr>
            </w:r>
            <w:r>
              <w:rPr>
                <w:rFonts w:ascii="Calibri" w:hAnsi="Calibri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fldChar w:fldCharType="end"/>
            </w:r>
            <w:bookmarkEnd w:id="2"/>
            <w:r w:rsidR="00300EE8" w:rsidRPr="0010601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00EE8" w:rsidRPr="0010601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00EE8" w:rsidRPr="00106010">
              <w:rPr>
                <w:rFonts w:ascii="Calibri" w:hAnsi="Calibri"/>
                <w:noProof/>
                <w:sz w:val="18"/>
                <w:szCs w:val="18"/>
              </w:rPr>
              <w:t> </w:t>
            </w:r>
          </w:p>
        </w:tc>
      </w:tr>
      <w:tr w:rsidR="00843AEC" w:rsidRPr="005750D8" w:rsidTr="00843AEC">
        <w:tc>
          <w:tcPr>
            <w:tcW w:w="7738" w:type="dxa"/>
          </w:tcPr>
          <w:p w:rsidR="00843AEC" w:rsidRPr="005750D8" w:rsidRDefault="00843AEC" w:rsidP="00843AEC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575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Viajes y dietas (p. ej., desplazamientos para trabajos de campo, reuniones de trabajo)</w:t>
            </w:r>
          </w:p>
        </w:tc>
        <w:tc>
          <w:tcPr>
            <w:tcW w:w="1281" w:type="dxa"/>
            <w:vAlign w:val="center"/>
          </w:tcPr>
          <w:p w:rsidR="00843AEC" w:rsidRDefault="00843AEC" w:rsidP="00843AEC"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instrText xml:space="preserve"> FORMTEXT </w:instrTex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separate"/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end"/>
            </w:r>
          </w:p>
        </w:tc>
      </w:tr>
      <w:tr w:rsidR="00843AEC" w:rsidRPr="00077970" w:rsidTr="00843AEC">
        <w:tc>
          <w:tcPr>
            <w:tcW w:w="7738" w:type="dxa"/>
          </w:tcPr>
          <w:p w:rsidR="00843AEC" w:rsidRPr="00752F64" w:rsidRDefault="00843AEC" w:rsidP="00843AEC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752F6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Gastos de publicación (libros, monografías, revistas, </w:t>
            </w:r>
            <w:r w:rsidRPr="00752F64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open access</w:t>
            </w:r>
            <w:r w:rsidRPr="00752F6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etc.)</w:t>
            </w:r>
          </w:p>
        </w:tc>
        <w:tc>
          <w:tcPr>
            <w:tcW w:w="1281" w:type="dxa"/>
            <w:vAlign w:val="center"/>
          </w:tcPr>
          <w:p w:rsidR="00843AEC" w:rsidRDefault="00843AEC" w:rsidP="00843AEC"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instrText xml:space="preserve"> FORMTEXT </w:instrTex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separate"/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end"/>
            </w:r>
          </w:p>
        </w:tc>
      </w:tr>
      <w:tr w:rsidR="00843AEC" w:rsidRPr="005750D8" w:rsidTr="00843AEC">
        <w:tc>
          <w:tcPr>
            <w:tcW w:w="7738" w:type="dxa"/>
          </w:tcPr>
          <w:p w:rsidR="00843AEC" w:rsidRPr="005750D8" w:rsidRDefault="00843AEC" w:rsidP="00843AEC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575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Material bibliográfico específico para el desarrollo de los objetivos de investigación</w:t>
            </w:r>
          </w:p>
        </w:tc>
        <w:tc>
          <w:tcPr>
            <w:tcW w:w="1281" w:type="dxa"/>
            <w:vAlign w:val="center"/>
          </w:tcPr>
          <w:p w:rsidR="00843AEC" w:rsidRDefault="00843AEC" w:rsidP="00843AEC"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instrText xml:space="preserve"> FORMTEXT </w:instrTex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separate"/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end"/>
            </w:r>
          </w:p>
        </w:tc>
      </w:tr>
      <w:tr w:rsidR="00843AEC" w:rsidRPr="005750D8" w:rsidTr="00843AEC">
        <w:tc>
          <w:tcPr>
            <w:tcW w:w="7738" w:type="dxa"/>
          </w:tcPr>
          <w:p w:rsidR="00843AEC" w:rsidRPr="005750D8" w:rsidRDefault="00843AEC" w:rsidP="00843AEC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575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Gastos de traducciones, acreditados documentalmente mediante facturas de empresas o profesionales</w:t>
            </w:r>
          </w:p>
        </w:tc>
        <w:tc>
          <w:tcPr>
            <w:tcW w:w="1281" w:type="dxa"/>
            <w:vAlign w:val="center"/>
          </w:tcPr>
          <w:p w:rsidR="00843AEC" w:rsidRDefault="00843AEC" w:rsidP="00843AEC"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instrText xml:space="preserve"> FORMTEXT </w:instrTex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separate"/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end"/>
            </w:r>
          </w:p>
        </w:tc>
      </w:tr>
      <w:tr w:rsidR="00843AEC" w:rsidRPr="005750D8" w:rsidTr="00843AEC">
        <w:tc>
          <w:tcPr>
            <w:tcW w:w="7738" w:type="dxa"/>
          </w:tcPr>
          <w:p w:rsidR="00843AEC" w:rsidRPr="005750D8" w:rsidRDefault="00843AEC" w:rsidP="00843AEC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575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Gastos por participación en congresos o reuniones científicas (inscripción y gastos de viaje-alojamiento)</w:t>
            </w:r>
          </w:p>
        </w:tc>
        <w:tc>
          <w:tcPr>
            <w:tcW w:w="1281" w:type="dxa"/>
            <w:vAlign w:val="center"/>
          </w:tcPr>
          <w:p w:rsidR="00843AEC" w:rsidRDefault="00843AEC" w:rsidP="00843AEC"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instrText xml:space="preserve"> FORMTEXT </w:instrTex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separate"/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end"/>
            </w:r>
          </w:p>
        </w:tc>
      </w:tr>
      <w:tr w:rsidR="00843AEC" w:rsidRPr="005750D8" w:rsidTr="00843AEC">
        <w:tc>
          <w:tcPr>
            <w:tcW w:w="7738" w:type="dxa"/>
          </w:tcPr>
          <w:p w:rsidR="00843AEC" w:rsidRPr="005750D8" w:rsidRDefault="00843AEC" w:rsidP="00843AEC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575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Gastos de Mantenimiento, calibración y reparación de equipos de la Universidad de Jaén</w:t>
            </w:r>
          </w:p>
        </w:tc>
        <w:tc>
          <w:tcPr>
            <w:tcW w:w="1281" w:type="dxa"/>
            <w:vAlign w:val="center"/>
          </w:tcPr>
          <w:p w:rsidR="00843AEC" w:rsidRDefault="00843AEC" w:rsidP="00843AEC"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instrText xml:space="preserve"> FORMTEXT </w:instrTex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separate"/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end"/>
            </w:r>
          </w:p>
        </w:tc>
      </w:tr>
      <w:tr w:rsidR="00843AEC" w:rsidRPr="005750D8" w:rsidTr="00843AEC">
        <w:trPr>
          <w:trHeight w:val="587"/>
        </w:trPr>
        <w:tc>
          <w:tcPr>
            <w:tcW w:w="7738" w:type="dxa"/>
          </w:tcPr>
          <w:p w:rsidR="00843AEC" w:rsidRPr="005750D8" w:rsidRDefault="00843AEC" w:rsidP="00843AEC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575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Gastos corrientes de contratación de servicios externos </w:t>
            </w:r>
            <w:r w:rsidRPr="005750D8">
              <w:rPr>
                <w:rFonts w:ascii="Arial Narrow" w:eastAsia="Arial Narrow" w:hAnsi="Arial Narrow" w:cs="Arial Narrow"/>
                <w:sz w:val="20"/>
                <w:szCs w:val="20"/>
              </w:rPr>
              <w:t>(p. ej., servicios de encuestas, obtención de datos de mercado, etc.), acreditados mediante facturas de empresas o profesionales.</w:t>
            </w:r>
          </w:p>
        </w:tc>
        <w:tc>
          <w:tcPr>
            <w:tcW w:w="1281" w:type="dxa"/>
            <w:vAlign w:val="center"/>
          </w:tcPr>
          <w:p w:rsidR="00843AEC" w:rsidRDefault="00843AEC" w:rsidP="00843AEC"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instrText xml:space="preserve"> FORMTEXT </w:instrTex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separate"/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end"/>
            </w:r>
          </w:p>
        </w:tc>
      </w:tr>
      <w:tr w:rsidR="00843AEC" w:rsidRPr="005750D8" w:rsidTr="00843AEC">
        <w:tc>
          <w:tcPr>
            <w:tcW w:w="7738" w:type="dxa"/>
          </w:tcPr>
          <w:p w:rsidR="00843AEC" w:rsidRPr="005750D8" w:rsidRDefault="00843AEC" w:rsidP="00843AEC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575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Gastos en los Servicios Centrales de Apoyo a la Investigación de la Universidad de Jaén</w:t>
            </w:r>
          </w:p>
        </w:tc>
        <w:tc>
          <w:tcPr>
            <w:tcW w:w="1281" w:type="dxa"/>
            <w:vAlign w:val="center"/>
          </w:tcPr>
          <w:p w:rsidR="00843AEC" w:rsidRDefault="00843AEC" w:rsidP="00843AEC"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instrText xml:space="preserve"> FORMTEXT </w:instrTex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separate"/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end"/>
            </w:r>
          </w:p>
        </w:tc>
      </w:tr>
      <w:tr w:rsidR="00843AEC" w:rsidRPr="005750D8" w:rsidTr="00843AEC">
        <w:tc>
          <w:tcPr>
            <w:tcW w:w="7738" w:type="dxa"/>
          </w:tcPr>
          <w:p w:rsidR="00843AEC" w:rsidRPr="005750D8" w:rsidRDefault="00843AEC" w:rsidP="00843AEC">
            <w:pPr>
              <w:spacing w:after="0" w:line="240" w:lineRule="auto"/>
              <w:contextualSpacing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75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Otros gastos que puedan justificarse</w:t>
            </w:r>
          </w:p>
        </w:tc>
        <w:tc>
          <w:tcPr>
            <w:tcW w:w="1281" w:type="dxa"/>
            <w:vAlign w:val="center"/>
          </w:tcPr>
          <w:p w:rsidR="00843AEC" w:rsidRDefault="00843AEC" w:rsidP="00843AEC"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instrText xml:space="preserve"> FORMTEXT </w:instrTex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separate"/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61A98">
              <w:rPr>
                <w:rFonts w:ascii="Calibri" w:hAnsi="Calibri"/>
                <w:noProof/>
                <w:sz w:val="18"/>
                <w:szCs w:val="18"/>
              </w:rPr>
              <w:fldChar w:fldCharType="end"/>
            </w:r>
          </w:p>
        </w:tc>
      </w:tr>
    </w:tbl>
    <w:p w:rsidR="0002780A" w:rsidRDefault="0002780A" w:rsidP="005750D8">
      <w:pPr>
        <w:pStyle w:val="Normal1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5750D8" w:rsidRDefault="005750D8" w:rsidP="005750D8">
      <w:pPr>
        <w:pStyle w:val="Normal1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*Se incluirá un presupuesto del material solicitado. </w:t>
      </w:r>
    </w:p>
    <w:p w:rsidR="005750D8" w:rsidRDefault="005750D8" w:rsidP="005750D8">
      <w:pPr>
        <w:pStyle w:val="Normal1"/>
        <w:spacing w:after="200" w:line="276" w:lineRule="auto"/>
        <w:ind w:left="142"/>
        <w:rPr>
          <w:rFonts w:ascii="Arial Narrow" w:eastAsia="Arial Narrow" w:hAnsi="Arial Narrow" w:cs="Arial Narrow"/>
          <w:sz w:val="18"/>
          <w:szCs w:val="18"/>
        </w:rPr>
      </w:pPr>
    </w:p>
    <w:p w:rsidR="00D31418" w:rsidRPr="00BE5093" w:rsidRDefault="00BE5093" w:rsidP="00BE5093">
      <w:pPr>
        <w:tabs>
          <w:tab w:val="left" w:pos="10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sectPr w:rsidR="00D31418" w:rsidRPr="00BE5093" w:rsidSect="000264A0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666" w:rsidRDefault="00795666" w:rsidP="00F413D9">
      <w:pPr>
        <w:spacing w:after="0" w:line="240" w:lineRule="auto"/>
      </w:pPr>
      <w:r>
        <w:separator/>
      </w:r>
    </w:p>
  </w:endnote>
  <w:endnote w:type="continuationSeparator" w:id="0">
    <w:p w:rsidR="00795666" w:rsidRDefault="00795666" w:rsidP="00F4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Alternate Light">
    <w:altName w:val="Kartik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666" w:rsidRDefault="00795666" w:rsidP="00F413D9">
      <w:pPr>
        <w:spacing w:after="0" w:line="240" w:lineRule="auto"/>
      </w:pPr>
      <w:r>
        <w:separator/>
      </w:r>
    </w:p>
  </w:footnote>
  <w:footnote w:type="continuationSeparator" w:id="0">
    <w:p w:rsidR="00795666" w:rsidRDefault="00795666" w:rsidP="00F4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A5" w:rsidRDefault="00A42FA5" w:rsidP="00A42FA5">
    <w:pPr>
      <w:jc w:val="center"/>
      <w:rPr>
        <w:rFonts w:ascii="DIN Alternate Light" w:hAnsi="DIN Alternate Light" w:cs="Times New Roman"/>
        <w:sz w:val="18"/>
      </w:rPr>
    </w:pPr>
    <w:r>
      <w:rPr>
        <w:rFonts w:ascii="DIN Alternate Light" w:hAnsi="DIN Alternate Light" w:cs="Times New Roman"/>
        <w:noProof/>
        <w:sz w:val="18"/>
      </w:rPr>
      <w:drawing>
        <wp:inline distT="0" distB="0" distL="0" distR="0">
          <wp:extent cx="2304659" cy="126973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48" b="14568"/>
                  <a:stretch>
                    <a:fillRect/>
                  </a:stretch>
                </pic:blipFill>
                <pic:spPr bwMode="auto">
                  <a:xfrm>
                    <a:off x="0" y="0"/>
                    <a:ext cx="2304659" cy="1269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DIN Alternate Light" w:hAnsi="DIN Alternate Light" w:cs="Times New Roman"/>
        <w:sz w:val="18"/>
      </w:rPr>
      <w:br/>
      <w:t xml:space="preserve"> Vicerrectorado de Investigación</w:t>
    </w:r>
  </w:p>
  <w:p w:rsidR="00754B34" w:rsidRDefault="00754B34" w:rsidP="00F413D9">
    <w:pPr>
      <w:pStyle w:val="Ttulo2"/>
      <w:shd w:val="clear" w:color="auto" w:fill="FFFFFF"/>
      <w:spacing w:before="0" w:line="240" w:lineRule="auto"/>
      <w:jc w:val="center"/>
      <w:textAlignment w:val="baseline"/>
      <w:rPr>
        <w:rFonts w:ascii="Arial Narrow" w:eastAsia="Times New Roman" w:hAnsi="Arial Narrow" w:cs="Times New Roman"/>
        <w:color w:val="auto"/>
        <w:sz w:val="20"/>
        <w:szCs w:val="20"/>
      </w:rPr>
    </w:pPr>
  </w:p>
  <w:p w:rsidR="003E1459" w:rsidRDefault="003E1459" w:rsidP="003E1459">
    <w:pPr>
      <w:pStyle w:val="Ttulo2"/>
      <w:shd w:val="clear" w:color="auto" w:fill="FFFFFF"/>
      <w:spacing w:before="0" w:line="360" w:lineRule="auto"/>
      <w:ind w:left="-142"/>
      <w:jc w:val="center"/>
      <w:textAlignment w:val="baseline"/>
      <w:rPr>
        <w:rFonts w:ascii="Arial Narrow" w:eastAsia="Times New Roman" w:hAnsi="Arial Narrow" w:cs="Times New Roman"/>
        <w:color w:val="auto"/>
        <w:sz w:val="24"/>
        <w:szCs w:val="24"/>
      </w:rPr>
    </w:pPr>
    <w:r>
      <w:rPr>
        <w:rFonts w:ascii="Arial Narrow" w:eastAsia="Times New Roman" w:hAnsi="Arial Narrow" w:cs="Times New Roman"/>
        <w:color w:val="auto"/>
        <w:sz w:val="24"/>
        <w:szCs w:val="24"/>
      </w:rPr>
      <w:t xml:space="preserve">AYUDAS </w:t>
    </w:r>
    <w:r w:rsidR="00D31418">
      <w:rPr>
        <w:rFonts w:ascii="Arial Narrow" w:eastAsia="Times New Roman" w:hAnsi="Arial Narrow" w:cs="Times New Roman"/>
        <w:color w:val="auto"/>
        <w:sz w:val="24"/>
        <w:szCs w:val="24"/>
      </w:rPr>
      <w:t>PARA LA INCORPORACIÓN TEMPORAL DE PERSONAL INVESTIGADOR POSDOCTORAL</w:t>
    </w:r>
    <w:r>
      <w:rPr>
        <w:rFonts w:ascii="Arial Narrow" w:eastAsia="Times New Roman" w:hAnsi="Arial Narrow" w:cs="Times New Roman"/>
        <w:color w:val="auto"/>
        <w:sz w:val="24"/>
        <w:szCs w:val="24"/>
      </w:rPr>
      <w:t xml:space="preserve">. </w:t>
    </w:r>
    <w:r>
      <w:rPr>
        <w:rFonts w:ascii="Arial Narrow" w:eastAsia="Times New Roman" w:hAnsi="Arial Narrow" w:cs="Times New Roman"/>
        <w:i/>
        <w:color w:val="auto"/>
        <w:sz w:val="24"/>
        <w:szCs w:val="24"/>
      </w:rPr>
      <w:t xml:space="preserve">Acción </w:t>
    </w:r>
    <w:r w:rsidR="00D31418">
      <w:rPr>
        <w:rFonts w:ascii="Arial Narrow" w:eastAsia="Times New Roman" w:hAnsi="Arial Narrow" w:cs="Times New Roman"/>
        <w:i/>
        <w:color w:val="auto"/>
        <w:sz w:val="24"/>
        <w:szCs w:val="24"/>
      </w:rPr>
      <w:t>6</w:t>
    </w:r>
    <w:r>
      <w:rPr>
        <w:rFonts w:ascii="Arial Narrow" w:eastAsia="Times New Roman" w:hAnsi="Arial Narrow" w:cs="Times New Roman"/>
        <w:color w:val="auto"/>
        <w:sz w:val="24"/>
        <w:szCs w:val="24"/>
      </w:rPr>
      <w:t xml:space="preserve"> </w:t>
    </w:r>
  </w:p>
  <w:p w:rsidR="003E1459" w:rsidRDefault="003E1459" w:rsidP="003E1459">
    <w:pPr>
      <w:spacing w:after="0" w:line="360" w:lineRule="auto"/>
      <w:jc w:val="center"/>
      <w:rPr>
        <w:rFonts w:ascii="Arial Narrow" w:eastAsia="Times New Roman" w:hAnsi="Arial Narrow" w:cs="Times New Roman"/>
        <w:b/>
        <w:bCs/>
        <w:sz w:val="24"/>
        <w:szCs w:val="24"/>
      </w:rPr>
    </w:pPr>
    <w:r>
      <w:rPr>
        <w:rFonts w:ascii="Arial Narrow" w:eastAsia="Times New Roman" w:hAnsi="Arial Narrow" w:cs="Times New Roman"/>
        <w:b/>
        <w:bCs/>
        <w:sz w:val="24"/>
        <w:szCs w:val="24"/>
      </w:rPr>
      <w:t>PLAN DE APOYO A LA INVESTIGACI</w:t>
    </w:r>
    <w:r w:rsidR="00D31418">
      <w:rPr>
        <w:rFonts w:ascii="Arial Narrow" w:eastAsia="Times New Roman" w:hAnsi="Arial Narrow" w:cs="Times New Roman"/>
        <w:b/>
        <w:bCs/>
        <w:sz w:val="24"/>
        <w:szCs w:val="24"/>
      </w:rPr>
      <w:t>ÓN DE LA UNIVERSIDAD DE JAÉN. (</w:t>
    </w:r>
    <w:r w:rsidR="0002780A">
      <w:rPr>
        <w:rFonts w:ascii="Arial Narrow" w:eastAsia="Times New Roman" w:hAnsi="Arial Narrow" w:cs="Times New Roman"/>
        <w:b/>
        <w:bCs/>
        <w:sz w:val="24"/>
        <w:szCs w:val="24"/>
      </w:rPr>
      <w:t>2017</w:t>
    </w:r>
    <w:r>
      <w:rPr>
        <w:rFonts w:ascii="Arial Narrow" w:eastAsia="Times New Roman" w:hAnsi="Arial Narrow" w:cs="Times New Roman"/>
        <w:b/>
        <w:bCs/>
        <w:sz w:val="24"/>
        <w:szCs w:val="24"/>
      </w:rPr>
      <w:t>-2019)</w:t>
    </w:r>
  </w:p>
  <w:p w:rsidR="00A605AE" w:rsidRDefault="00A605AE" w:rsidP="003E1459">
    <w:pPr>
      <w:pStyle w:val="Ttulo2"/>
      <w:shd w:val="clear" w:color="auto" w:fill="FFFFFF"/>
      <w:spacing w:before="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A7E3D"/>
    <w:multiLevelType w:val="hybridMultilevel"/>
    <w:tmpl w:val="D69EF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DKG1ZgOiunx5jfbk9gM2380q7Ti0EWzS4RDxckCsd7m6RpD5zwxQS7LlNLiEo6Se7KnrIwz19z9LvHF278tS0w==" w:salt="O0XBHEl+7izV0OpLBo1A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5A"/>
    <w:rsid w:val="000264A0"/>
    <w:rsid w:val="0002780A"/>
    <w:rsid w:val="00077970"/>
    <w:rsid w:val="001B57DA"/>
    <w:rsid w:val="001C7FF4"/>
    <w:rsid w:val="00221A0D"/>
    <w:rsid w:val="00250947"/>
    <w:rsid w:val="00285A14"/>
    <w:rsid w:val="002D7D96"/>
    <w:rsid w:val="00300EE8"/>
    <w:rsid w:val="00312B08"/>
    <w:rsid w:val="003224C9"/>
    <w:rsid w:val="00347499"/>
    <w:rsid w:val="003E1459"/>
    <w:rsid w:val="0042721E"/>
    <w:rsid w:val="004A5256"/>
    <w:rsid w:val="004B4DFE"/>
    <w:rsid w:val="005750D8"/>
    <w:rsid w:val="005F403E"/>
    <w:rsid w:val="00696746"/>
    <w:rsid w:val="006B2A48"/>
    <w:rsid w:val="00752F64"/>
    <w:rsid w:val="00754B34"/>
    <w:rsid w:val="0078212B"/>
    <w:rsid w:val="00795666"/>
    <w:rsid w:val="00843AEC"/>
    <w:rsid w:val="00895954"/>
    <w:rsid w:val="00951F3D"/>
    <w:rsid w:val="00970714"/>
    <w:rsid w:val="009B0C1E"/>
    <w:rsid w:val="009C2637"/>
    <w:rsid w:val="009D3B65"/>
    <w:rsid w:val="00A42FA5"/>
    <w:rsid w:val="00A44C7C"/>
    <w:rsid w:val="00A605AE"/>
    <w:rsid w:val="00AF723D"/>
    <w:rsid w:val="00B25FA6"/>
    <w:rsid w:val="00B370E0"/>
    <w:rsid w:val="00B50D7E"/>
    <w:rsid w:val="00B87349"/>
    <w:rsid w:val="00BE5093"/>
    <w:rsid w:val="00C604C2"/>
    <w:rsid w:val="00C94C23"/>
    <w:rsid w:val="00D31418"/>
    <w:rsid w:val="00D4277F"/>
    <w:rsid w:val="00DA0ED9"/>
    <w:rsid w:val="00DC4573"/>
    <w:rsid w:val="00EA2F4D"/>
    <w:rsid w:val="00F243F3"/>
    <w:rsid w:val="00F31E35"/>
    <w:rsid w:val="00F413D9"/>
    <w:rsid w:val="00F93C5A"/>
    <w:rsid w:val="00F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D2DC6C-8D5A-4215-A4CD-455B1298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5A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3C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93C5A"/>
    <w:pPr>
      <w:widowControl w:val="0"/>
      <w:snapToGri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F93C5A"/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F93C5A"/>
    <w:rPr>
      <w:rFonts w:ascii="Times New Roman" w:eastAsia="Times New Roman" w:hAnsi="Times New Roman" w:cs="Times New Roman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F93C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3C5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4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4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3D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4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3D9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F413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B34"/>
    <w:rPr>
      <w:rFonts w:ascii="Tahoma" w:eastAsiaTheme="minorEastAsia" w:hAnsi="Tahoma" w:cs="Tahoma"/>
      <w:sz w:val="16"/>
      <w:szCs w:val="16"/>
      <w:lang w:eastAsia="es-ES"/>
    </w:rPr>
  </w:style>
  <w:style w:type="paragraph" w:customStyle="1" w:styleId="Normal1">
    <w:name w:val="Normal1"/>
    <w:rsid w:val="005750D8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843A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4630">
          <w:marLeft w:val="9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dotted" w:sz="12" w:space="4" w:color="D4D0C8"/>
            <w:right w:val="none" w:sz="0" w:space="0" w:color="auto"/>
          </w:divBdr>
          <w:divsChild>
            <w:div w:id="1548638594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UJA</cp:lastModifiedBy>
  <cp:revision>10</cp:revision>
  <dcterms:created xsi:type="dcterms:W3CDTF">2017-05-10T08:33:00Z</dcterms:created>
  <dcterms:modified xsi:type="dcterms:W3CDTF">2017-05-11T10:13:00Z</dcterms:modified>
</cp:coreProperties>
</file>